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hd w:val="clear" w:color="auto" w:fill="FFFFFF"/>
        <w:spacing w:after="0" w:line="240" w:lineRule="auto"/>
        <w:rPr>
          <w:rFonts w:ascii="inherit" w:eastAsia="Times New Roman" w:hAnsi="inherit" w:cs="Calibri"/>
          <w:color w:val="424242"/>
          <w:sz w:val="28"/>
          <w:szCs w:val="28"/>
          <w:bdr w:val="none" w:sz="0" w:space="0" w:color="auto" w:frame="1"/>
          <w:lang w:eastAsia="en-GB"/>
        </w:rPr>
      </w:pPr>
      <w:r>
        <w:rPr>
          <w:rFonts w:ascii="Segoe UI" w:hAnsi="Segoe UI" w:cs="Segoe UI"/>
          <w:b/>
          <w:bCs/>
          <w:color w:val="242424"/>
          <w:shd w:val="clear" w:color="auto" w:fill="FFFFFF"/>
        </w:rPr>
        <w:t xml:space="preserve">Flu Vaccine - Community Clinics for Pupils who missed the vaccine at </w:t>
      </w:r>
      <w:proofErr w:type="gramStart"/>
      <w:r>
        <w:rPr>
          <w:rFonts w:ascii="Segoe UI" w:hAnsi="Segoe UI" w:cs="Segoe UI"/>
          <w:b/>
          <w:bCs/>
          <w:color w:val="242424"/>
          <w:shd w:val="clear" w:color="auto" w:fill="FFFFFF"/>
        </w:rPr>
        <w:t>Schoo</w:t>
      </w:r>
      <w:r>
        <w:rPr>
          <w:rFonts w:ascii="Segoe UI" w:hAnsi="Segoe UI" w:cs="Segoe UI"/>
          <w:b/>
          <w:bCs/>
          <w:color w:val="242424"/>
          <w:shd w:val="clear" w:color="auto" w:fill="FFFFFF"/>
        </w:rPr>
        <w:t>l</w:t>
      </w:r>
      <w:proofErr w:type="gramEnd"/>
    </w:p>
    <w:p>
      <w:pPr>
        <w:shd w:val="clear" w:color="auto" w:fill="FFFFFF"/>
        <w:spacing w:after="0" w:line="240" w:lineRule="auto"/>
        <w:rPr>
          <w:rFonts w:ascii="inherit" w:eastAsia="Times New Roman" w:hAnsi="inherit" w:cs="Calibri"/>
          <w:color w:val="424242"/>
          <w:sz w:val="28"/>
          <w:szCs w:val="28"/>
          <w:bdr w:val="none" w:sz="0" w:space="0" w:color="auto" w:frame="1"/>
          <w:lang w:eastAsia="en-GB"/>
        </w:rPr>
      </w:pPr>
    </w:p>
    <w:p>
      <w:pPr>
        <w:shd w:val="clear" w:color="auto" w:fill="FFFFFF"/>
        <w:spacing w:after="0" w:line="240" w:lineRule="auto"/>
        <w:rPr>
          <w:rFonts w:ascii="Calibri" w:eastAsia="Times New Roman" w:hAnsi="Calibri" w:cs="Calibri"/>
          <w:color w:val="424242"/>
          <w:lang w:eastAsia="en-GB"/>
        </w:rPr>
      </w:pPr>
      <w:r>
        <w:rPr>
          <w:rFonts w:ascii="inherit" w:eastAsia="Times New Roman" w:hAnsi="inherit" w:cs="Calibri"/>
          <w:color w:val="424242"/>
          <w:sz w:val="28"/>
          <w:szCs w:val="28"/>
          <w:bdr w:val="none" w:sz="0" w:space="0" w:color="auto" w:frame="1"/>
          <w:lang w:eastAsia="en-GB"/>
        </w:rPr>
        <w:t>The School Nursing Service would like to offer the Flu vaccine to any pupils who missed the vaccine in school recently. Please see the table below for details of your nearest clinic. Consent forms and information leaflets will be available at each session. Parent/Guardians do not have to book - just turn up with your child/children and they can be given the nasal flu vaccine.</w:t>
      </w:r>
    </w:p>
    <w:p>
      <w:pPr>
        <w:shd w:val="clear" w:color="auto" w:fill="FFFFFF"/>
        <w:spacing w:after="0" w:line="240" w:lineRule="auto"/>
        <w:rPr>
          <w:rFonts w:ascii="Calibri" w:eastAsia="Times New Roman" w:hAnsi="Calibri" w:cs="Calibri"/>
          <w:color w:val="424242"/>
          <w:lang w:eastAsia="en-GB"/>
        </w:rPr>
      </w:pPr>
      <w:r>
        <w:rPr>
          <w:rFonts w:ascii="inherit" w:eastAsia="Times New Roman" w:hAnsi="inherit" w:cs="Calibri"/>
          <w:color w:val="424242"/>
          <w:sz w:val="28"/>
          <w:szCs w:val="28"/>
          <w:bdr w:val="none" w:sz="0" w:space="0" w:color="auto" w:frame="1"/>
          <w:lang w:eastAsia="en-GB"/>
        </w:rPr>
        <w:t> </w:t>
      </w:r>
    </w:p>
    <w:tbl>
      <w:tblPr>
        <w:tblW w:w="10343" w:type="dxa"/>
        <w:shd w:val="clear" w:color="auto" w:fill="FFFFFF"/>
        <w:tblCellMar>
          <w:top w:w="15" w:type="dxa"/>
          <w:left w:w="15" w:type="dxa"/>
          <w:bottom w:w="15" w:type="dxa"/>
          <w:right w:w="15" w:type="dxa"/>
        </w:tblCellMar>
        <w:tblLook w:val="04A0" w:firstRow="1" w:lastRow="0" w:firstColumn="1" w:lastColumn="0" w:noHBand="0" w:noVBand="1"/>
      </w:tblPr>
      <w:tblGrid>
        <w:gridCol w:w="960"/>
        <w:gridCol w:w="1460"/>
        <w:gridCol w:w="1470"/>
        <w:gridCol w:w="4827"/>
        <w:gridCol w:w="1626"/>
      </w:tblGrid>
      <w:tr>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pPr>
              <w:spacing w:after="0" w:line="231" w:lineRule="atLeast"/>
              <w:rPr>
                <w:rFonts w:ascii="Calibri" w:eastAsia="Times New Roman" w:hAnsi="Calibri" w:cs="Calibri"/>
                <w:color w:val="424242"/>
                <w:lang w:eastAsia="en-GB"/>
              </w:rPr>
            </w:pPr>
            <w:r>
              <w:rPr>
                <w:rFonts w:ascii="Calibri" w:eastAsia="Times New Roman" w:hAnsi="Calibri" w:cs="Calibri"/>
                <w:b/>
                <w:bCs/>
                <w:color w:val="000000"/>
                <w:bdr w:val="none" w:sz="0" w:space="0" w:color="auto" w:frame="1"/>
                <w:lang w:eastAsia="en-GB"/>
              </w:rPr>
              <w:t>Date</w:t>
            </w:r>
          </w:p>
        </w:tc>
        <w:tc>
          <w:tcPr>
            <w:tcW w:w="1460"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pPr>
              <w:spacing w:after="0" w:line="231" w:lineRule="atLeast"/>
              <w:jc w:val="center"/>
              <w:rPr>
                <w:rFonts w:ascii="Calibri" w:eastAsia="Times New Roman" w:hAnsi="Calibri" w:cs="Calibri"/>
                <w:color w:val="424242"/>
                <w:lang w:eastAsia="en-GB"/>
              </w:rPr>
            </w:pPr>
            <w:r>
              <w:rPr>
                <w:rFonts w:ascii="Calibri" w:eastAsia="Times New Roman" w:hAnsi="Calibri" w:cs="Calibri"/>
                <w:b/>
                <w:bCs/>
                <w:color w:val="000000"/>
                <w:bdr w:val="none" w:sz="0" w:space="0" w:color="auto" w:frame="1"/>
                <w:lang w:eastAsia="en-GB"/>
              </w:rPr>
              <w:t>Date</w:t>
            </w:r>
          </w:p>
        </w:tc>
        <w:tc>
          <w:tcPr>
            <w:tcW w:w="1470"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pPr>
              <w:spacing w:after="0" w:line="231" w:lineRule="atLeast"/>
              <w:rPr>
                <w:rFonts w:ascii="Calibri" w:eastAsia="Times New Roman" w:hAnsi="Calibri" w:cs="Calibri"/>
                <w:color w:val="424242"/>
                <w:lang w:eastAsia="en-GB"/>
              </w:rPr>
            </w:pPr>
            <w:r>
              <w:rPr>
                <w:rFonts w:ascii="Calibri" w:eastAsia="Times New Roman" w:hAnsi="Calibri" w:cs="Calibri"/>
                <w:b/>
                <w:bCs/>
                <w:color w:val="000000"/>
                <w:bdr w:val="none" w:sz="0" w:space="0" w:color="auto" w:frame="1"/>
                <w:lang w:eastAsia="en-GB"/>
              </w:rPr>
              <w:t>Area</w:t>
            </w:r>
          </w:p>
        </w:tc>
        <w:tc>
          <w:tcPr>
            <w:tcW w:w="4827"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pPr>
              <w:spacing w:after="0" w:line="231" w:lineRule="atLeast"/>
              <w:rPr>
                <w:rFonts w:ascii="Calibri" w:eastAsia="Times New Roman" w:hAnsi="Calibri" w:cs="Calibri"/>
                <w:color w:val="424242"/>
                <w:lang w:eastAsia="en-GB"/>
              </w:rPr>
            </w:pPr>
            <w:r>
              <w:rPr>
                <w:rFonts w:ascii="Calibri" w:eastAsia="Times New Roman" w:hAnsi="Calibri" w:cs="Calibri"/>
                <w:b/>
                <w:bCs/>
                <w:color w:val="000000"/>
                <w:bdr w:val="none" w:sz="0" w:space="0" w:color="auto" w:frame="1"/>
                <w:lang w:eastAsia="en-GB"/>
              </w:rPr>
              <w:t>Venue</w:t>
            </w:r>
          </w:p>
        </w:tc>
        <w:tc>
          <w:tcPr>
            <w:tcW w:w="1626"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pPr>
              <w:spacing w:after="0" w:line="231" w:lineRule="atLeast"/>
              <w:rPr>
                <w:rFonts w:ascii="Calibri" w:eastAsia="Times New Roman" w:hAnsi="Calibri" w:cs="Calibri"/>
                <w:color w:val="424242"/>
                <w:lang w:eastAsia="en-GB"/>
              </w:rPr>
            </w:pPr>
            <w:r>
              <w:rPr>
                <w:rFonts w:ascii="Calibri" w:eastAsia="Times New Roman" w:hAnsi="Calibri" w:cs="Calibri"/>
                <w:b/>
                <w:bCs/>
                <w:color w:val="000000"/>
                <w:bdr w:val="none" w:sz="0" w:space="0" w:color="auto" w:frame="1"/>
                <w:lang w:eastAsia="en-GB"/>
              </w:rPr>
              <w:t>Time</w:t>
            </w:r>
          </w:p>
        </w:tc>
      </w:tr>
      <w:tr>
        <w:trPr>
          <w:trHeight w:val="300"/>
        </w:trPr>
        <w:tc>
          <w:tcPr>
            <w:tcW w:w="9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Thurs</w:t>
            </w:r>
          </w:p>
        </w:tc>
        <w:tc>
          <w:tcPr>
            <w:tcW w:w="146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11/01/2024</w:t>
            </w:r>
          </w:p>
        </w:tc>
        <w:tc>
          <w:tcPr>
            <w:tcW w:w="147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Newry</w:t>
            </w:r>
          </w:p>
        </w:tc>
        <w:tc>
          <w:tcPr>
            <w:tcW w:w="4827"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John Mitchell Place Clinic</w:t>
            </w:r>
          </w:p>
        </w:tc>
        <w:tc>
          <w:tcPr>
            <w:tcW w:w="1626"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2:30 – 4:30pm</w:t>
            </w:r>
          </w:p>
        </w:tc>
      </w:tr>
      <w:tr>
        <w:trPr>
          <w:trHeight w:val="300"/>
        </w:trPr>
        <w:tc>
          <w:tcPr>
            <w:tcW w:w="9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Thurs</w:t>
            </w:r>
          </w:p>
        </w:tc>
        <w:tc>
          <w:tcPr>
            <w:tcW w:w="146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11/01/2024</w:t>
            </w:r>
          </w:p>
        </w:tc>
        <w:tc>
          <w:tcPr>
            <w:tcW w:w="147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Kilkeel</w:t>
            </w:r>
          </w:p>
        </w:tc>
        <w:tc>
          <w:tcPr>
            <w:tcW w:w="4827"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Kilkeel Primary Care Centre</w:t>
            </w:r>
          </w:p>
        </w:tc>
        <w:tc>
          <w:tcPr>
            <w:tcW w:w="1626"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2:30 – 4:30pm</w:t>
            </w:r>
          </w:p>
        </w:tc>
      </w:tr>
      <w:tr>
        <w:trPr>
          <w:trHeight w:val="300"/>
        </w:trPr>
        <w:tc>
          <w:tcPr>
            <w:tcW w:w="9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Mon</w:t>
            </w:r>
          </w:p>
        </w:tc>
        <w:tc>
          <w:tcPr>
            <w:tcW w:w="146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15/01/2024</w:t>
            </w:r>
          </w:p>
        </w:tc>
        <w:tc>
          <w:tcPr>
            <w:tcW w:w="147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Banbridge</w:t>
            </w:r>
          </w:p>
        </w:tc>
        <w:tc>
          <w:tcPr>
            <w:tcW w:w="4827"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Banbridge Health &amp; Care Centre</w:t>
            </w:r>
          </w:p>
        </w:tc>
        <w:tc>
          <w:tcPr>
            <w:tcW w:w="1626"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2:30 – 4:30pm</w:t>
            </w:r>
          </w:p>
        </w:tc>
      </w:tr>
      <w:tr>
        <w:trPr>
          <w:trHeight w:val="300"/>
        </w:trPr>
        <w:tc>
          <w:tcPr>
            <w:tcW w:w="9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Wed</w:t>
            </w:r>
          </w:p>
        </w:tc>
        <w:tc>
          <w:tcPr>
            <w:tcW w:w="146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17/01/2024</w:t>
            </w:r>
          </w:p>
        </w:tc>
        <w:tc>
          <w:tcPr>
            <w:tcW w:w="147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Craigavon</w:t>
            </w:r>
          </w:p>
        </w:tc>
        <w:tc>
          <w:tcPr>
            <w:tcW w:w="4827"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Brownlow Health Centre</w:t>
            </w:r>
          </w:p>
        </w:tc>
        <w:tc>
          <w:tcPr>
            <w:tcW w:w="1626"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2:30 – 4:30pm</w:t>
            </w:r>
          </w:p>
        </w:tc>
      </w:tr>
      <w:tr>
        <w:trPr>
          <w:trHeight w:val="300"/>
        </w:trPr>
        <w:tc>
          <w:tcPr>
            <w:tcW w:w="9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Wed</w:t>
            </w:r>
          </w:p>
        </w:tc>
        <w:tc>
          <w:tcPr>
            <w:tcW w:w="146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17/01/2024</w:t>
            </w:r>
          </w:p>
        </w:tc>
        <w:tc>
          <w:tcPr>
            <w:tcW w:w="147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Armagh</w:t>
            </w:r>
          </w:p>
        </w:tc>
        <w:tc>
          <w:tcPr>
            <w:tcW w:w="4827"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OT Treatment Room, Villa 2, St Luke’s Hospital Site</w:t>
            </w:r>
          </w:p>
        </w:tc>
        <w:tc>
          <w:tcPr>
            <w:tcW w:w="1626"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2:30 – 4:30pm</w:t>
            </w:r>
          </w:p>
        </w:tc>
      </w:tr>
      <w:tr>
        <w:trPr>
          <w:trHeight w:val="300"/>
        </w:trPr>
        <w:tc>
          <w:tcPr>
            <w:tcW w:w="9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Thurs</w:t>
            </w:r>
          </w:p>
        </w:tc>
        <w:tc>
          <w:tcPr>
            <w:tcW w:w="146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18/01/2024</w:t>
            </w:r>
          </w:p>
        </w:tc>
        <w:tc>
          <w:tcPr>
            <w:tcW w:w="147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Newry</w:t>
            </w:r>
          </w:p>
        </w:tc>
        <w:tc>
          <w:tcPr>
            <w:tcW w:w="4827"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John Mitchell Place Clinic</w:t>
            </w:r>
          </w:p>
        </w:tc>
        <w:tc>
          <w:tcPr>
            <w:tcW w:w="1626"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2:30 – 4:30pm</w:t>
            </w:r>
          </w:p>
        </w:tc>
      </w:tr>
      <w:tr>
        <w:trPr>
          <w:trHeight w:val="300"/>
        </w:trPr>
        <w:tc>
          <w:tcPr>
            <w:tcW w:w="9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Thurs</w:t>
            </w:r>
          </w:p>
        </w:tc>
        <w:tc>
          <w:tcPr>
            <w:tcW w:w="146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18/01/2024</w:t>
            </w:r>
          </w:p>
        </w:tc>
        <w:tc>
          <w:tcPr>
            <w:tcW w:w="147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Kilkeel</w:t>
            </w:r>
          </w:p>
        </w:tc>
        <w:tc>
          <w:tcPr>
            <w:tcW w:w="4827"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Kilkeel Primary Care Centre</w:t>
            </w:r>
          </w:p>
        </w:tc>
        <w:tc>
          <w:tcPr>
            <w:tcW w:w="1626"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2:30 – 4:30pm</w:t>
            </w:r>
          </w:p>
        </w:tc>
      </w:tr>
      <w:tr>
        <w:trPr>
          <w:trHeight w:val="300"/>
        </w:trPr>
        <w:tc>
          <w:tcPr>
            <w:tcW w:w="9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Mon</w:t>
            </w:r>
          </w:p>
        </w:tc>
        <w:tc>
          <w:tcPr>
            <w:tcW w:w="146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22/01/2024</w:t>
            </w:r>
          </w:p>
        </w:tc>
        <w:tc>
          <w:tcPr>
            <w:tcW w:w="147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Banbridge</w:t>
            </w:r>
          </w:p>
        </w:tc>
        <w:tc>
          <w:tcPr>
            <w:tcW w:w="4827"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Banbridge Health &amp; Care Centre</w:t>
            </w:r>
          </w:p>
        </w:tc>
        <w:tc>
          <w:tcPr>
            <w:tcW w:w="1626"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2:30 – 4:30pm</w:t>
            </w:r>
          </w:p>
        </w:tc>
      </w:tr>
      <w:tr>
        <w:trPr>
          <w:trHeight w:val="300"/>
        </w:trPr>
        <w:tc>
          <w:tcPr>
            <w:tcW w:w="9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Tues</w:t>
            </w:r>
          </w:p>
        </w:tc>
        <w:tc>
          <w:tcPr>
            <w:tcW w:w="146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23/01/2024</w:t>
            </w:r>
          </w:p>
        </w:tc>
        <w:tc>
          <w:tcPr>
            <w:tcW w:w="147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Craigavon</w:t>
            </w:r>
          </w:p>
        </w:tc>
        <w:tc>
          <w:tcPr>
            <w:tcW w:w="4827"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Portadown Health Centre</w:t>
            </w:r>
          </w:p>
        </w:tc>
        <w:tc>
          <w:tcPr>
            <w:tcW w:w="1626"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2:30 – 4:30pm</w:t>
            </w:r>
          </w:p>
        </w:tc>
      </w:tr>
      <w:tr>
        <w:trPr>
          <w:trHeight w:val="300"/>
        </w:trPr>
        <w:tc>
          <w:tcPr>
            <w:tcW w:w="9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Wed</w:t>
            </w:r>
          </w:p>
        </w:tc>
        <w:tc>
          <w:tcPr>
            <w:tcW w:w="146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24/01/2024</w:t>
            </w:r>
          </w:p>
        </w:tc>
        <w:tc>
          <w:tcPr>
            <w:tcW w:w="147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Armagh</w:t>
            </w:r>
          </w:p>
        </w:tc>
        <w:tc>
          <w:tcPr>
            <w:tcW w:w="4827"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OT Treatment Room, Villa 2, St Luke’s Hospital Site</w:t>
            </w:r>
          </w:p>
        </w:tc>
        <w:tc>
          <w:tcPr>
            <w:tcW w:w="1626"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after="0" w:line="231" w:lineRule="atLeast"/>
              <w:rPr>
                <w:rFonts w:ascii="Calibri" w:eastAsia="Times New Roman" w:hAnsi="Calibri" w:cs="Calibri"/>
                <w:color w:val="424242"/>
                <w:lang w:eastAsia="en-GB"/>
              </w:rPr>
            </w:pPr>
            <w:r>
              <w:rPr>
                <w:rFonts w:ascii="Calibri" w:eastAsia="Times New Roman" w:hAnsi="Calibri" w:cs="Calibri"/>
                <w:color w:val="000000"/>
                <w:bdr w:val="none" w:sz="0" w:space="0" w:color="auto" w:frame="1"/>
                <w:lang w:eastAsia="en-GB"/>
              </w:rPr>
              <w:t>2:30 – 4:30pm</w:t>
            </w:r>
          </w:p>
        </w:tc>
      </w:tr>
    </w:tbl>
    <w:p/>
    <w:p>
      <w:pPr>
        <w:rPr>
          <w:rFonts w:ascii="inherit" w:hAnsi="inherit"/>
          <w:sz w:val="28"/>
          <w:szCs w:val="28"/>
        </w:rPr>
      </w:pPr>
      <w:r>
        <w:rPr>
          <w:rFonts w:ascii="inherit" w:hAnsi="inherit"/>
          <w:sz w:val="28"/>
          <w:szCs w:val="28"/>
        </w:rPr>
        <w:t>If you have any further questions, please email the school and we will forward them to the School Nurse Team.</w:t>
      </w:r>
    </w:p>
    <w:p>
      <w:pPr>
        <w:rPr>
          <w:rFonts w:ascii="inherit" w:hAnsi="inherit"/>
          <w:sz w:val="28"/>
          <w:szCs w:val="28"/>
        </w:rPr>
      </w:pPr>
    </w:p>
    <w:p>
      <w:pPr>
        <w:rPr>
          <w:rFonts w:ascii="inherit" w:hAnsi="inherit"/>
          <w:sz w:val="28"/>
          <w:szCs w:val="28"/>
        </w:rPr>
      </w:pPr>
      <w:r>
        <w:rPr>
          <w:rFonts w:ascii="inherit" w:hAnsi="inherit"/>
          <w:sz w:val="28"/>
          <w:szCs w:val="28"/>
        </w:rPr>
        <w:t>Kind regards</w:t>
      </w:r>
    </w:p>
    <w:p>
      <w:pPr>
        <w:rPr>
          <w:rFonts w:ascii="inherit" w:hAnsi="inherit"/>
          <w:sz w:val="28"/>
          <w:szCs w:val="28"/>
        </w:rPr>
      </w:pPr>
      <w:r>
        <w:rPr>
          <w:rFonts w:ascii="inherit" w:hAnsi="inherit"/>
          <w:sz w:val="28"/>
          <w:szCs w:val="28"/>
        </w:rPr>
        <w:t>S. McGrath</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EBE9-871C-4095-9A35-4D8933CE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MCGRATH</dc:creator>
  <cp:keywords/>
  <dc:description/>
  <cp:lastModifiedBy>S MCGRATH</cp:lastModifiedBy>
  <cp:revision>1</cp:revision>
  <dcterms:created xsi:type="dcterms:W3CDTF">2024-01-10T09:15:00Z</dcterms:created>
  <dcterms:modified xsi:type="dcterms:W3CDTF">2024-01-10T09:27:00Z</dcterms:modified>
</cp:coreProperties>
</file>